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37E6" w14:textId="77777777" w:rsidR="00964E4D" w:rsidRPr="00964E4D" w:rsidRDefault="00964E4D" w:rsidP="00964E4D">
      <w:pPr>
        <w:rPr>
          <w:b/>
          <w:bCs/>
          <w:sz w:val="28"/>
          <w:szCs w:val="28"/>
          <w:lang w:val="de-IT"/>
        </w:rPr>
      </w:pPr>
      <w:r w:rsidRPr="00964E4D">
        <w:rPr>
          <w:b/>
          <w:bCs/>
          <w:sz w:val="28"/>
          <w:szCs w:val="28"/>
          <w:lang w:val="de-IT"/>
        </w:rPr>
        <w:t xml:space="preserve">Code </w:t>
      </w:r>
      <w:proofErr w:type="spellStart"/>
      <w:r w:rsidRPr="00964E4D">
        <w:rPr>
          <w:b/>
          <w:bCs/>
          <w:sz w:val="28"/>
          <w:szCs w:val="28"/>
          <w:lang w:val="de-IT"/>
        </w:rPr>
        <w:t>of</w:t>
      </w:r>
      <w:proofErr w:type="spellEnd"/>
      <w:r w:rsidRPr="00964E4D">
        <w:rPr>
          <w:b/>
          <w:bCs/>
          <w:sz w:val="28"/>
          <w:szCs w:val="28"/>
          <w:lang w:val="de-IT"/>
        </w:rPr>
        <w:t xml:space="preserve"> Conduct</w:t>
      </w:r>
    </w:p>
    <w:p w14:paraId="46C1536F" w14:textId="0AC42ECD" w:rsidR="00964E4D" w:rsidRPr="00E04A39" w:rsidRDefault="00964E4D" w:rsidP="00964E4D">
      <w:pPr>
        <w:rPr>
          <w:sz w:val="24"/>
          <w:szCs w:val="24"/>
          <w:lang w:val="de-IT"/>
        </w:rPr>
      </w:pPr>
      <w:r w:rsidRPr="00E04A39">
        <w:rPr>
          <w:sz w:val="24"/>
          <w:szCs w:val="24"/>
          <w:lang w:val="de-IT"/>
        </w:rPr>
        <w:t xml:space="preserve">Ein Verhaltenskodex, auch als „Code </w:t>
      </w:r>
      <w:proofErr w:type="spellStart"/>
      <w:r w:rsidRPr="00E04A39">
        <w:rPr>
          <w:sz w:val="24"/>
          <w:szCs w:val="24"/>
          <w:lang w:val="de-IT"/>
        </w:rPr>
        <w:t>of</w:t>
      </w:r>
      <w:proofErr w:type="spellEnd"/>
      <w:r w:rsidRPr="00E04A39">
        <w:rPr>
          <w:sz w:val="24"/>
          <w:szCs w:val="24"/>
          <w:lang w:val="de-IT"/>
        </w:rPr>
        <w:t xml:space="preserve"> Conduct“ bezeichnet, fungiert als</w:t>
      </w:r>
      <w:r w:rsidRPr="00E04A39">
        <w:rPr>
          <w:sz w:val="24"/>
          <w:szCs w:val="24"/>
          <w:lang w:val="de-IT"/>
        </w:rPr>
        <w:t xml:space="preserve"> </w:t>
      </w:r>
      <w:r w:rsidRPr="00E04A39">
        <w:rPr>
          <w:b/>
          <w:bCs/>
          <w:sz w:val="24"/>
          <w:szCs w:val="24"/>
          <w:lang w:val="de-IT"/>
        </w:rPr>
        <w:t>Leitfaden</w:t>
      </w:r>
      <w:r w:rsidRPr="00E04A39">
        <w:rPr>
          <w:sz w:val="24"/>
          <w:szCs w:val="24"/>
          <w:lang w:val="de-IT"/>
        </w:rPr>
        <w:t xml:space="preserve"> für das Verhalten aller Mitglieder einer Gruppe. Dabei strebt man</w:t>
      </w:r>
      <w:r w:rsidRPr="00E04A39">
        <w:rPr>
          <w:sz w:val="24"/>
          <w:szCs w:val="24"/>
          <w:lang w:val="de-IT"/>
        </w:rPr>
        <w:t xml:space="preserve"> </w:t>
      </w:r>
      <w:r w:rsidRPr="00E04A39">
        <w:rPr>
          <w:sz w:val="24"/>
          <w:szCs w:val="24"/>
          <w:lang w:val="de-IT"/>
        </w:rPr>
        <w:t>danach, bestimmte Verhaltensmuster zu befolgen und möglichen</w:t>
      </w:r>
      <w:r w:rsidRPr="00E04A39">
        <w:rPr>
          <w:sz w:val="24"/>
          <w:szCs w:val="24"/>
          <w:lang w:val="de-IT"/>
        </w:rPr>
        <w:t xml:space="preserve"> </w:t>
      </w:r>
      <w:r w:rsidRPr="00E04A39">
        <w:rPr>
          <w:sz w:val="24"/>
          <w:szCs w:val="24"/>
          <w:lang w:val="de-IT"/>
        </w:rPr>
        <w:t>Diskriminierungen und Vorurteilen aktiv entgegenzuwirken. Er kann auch</w:t>
      </w:r>
      <w:r w:rsidRPr="00E04A39">
        <w:rPr>
          <w:sz w:val="24"/>
          <w:szCs w:val="24"/>
          <w:lang w:val="de-IT"/>
        </w:rPr>
        <w:t xml:space="preserve"> </w:t>
      </w:r>
      <w:r w:rsidRPr="00E04A39">
        <w:rPr>
          <w:sz w:val="24"/>
          <w:szCs w:val="24"/>
          <w:lang w:val="de-IT"/>
        </w:rPr>
        <w:t>als Bestandteil in Verträge</w:t>
      </w:r>
      <w:r w:rsidR="00E04A39">
        <w:rPr>
          <w:sz w:val="24"/>
          <w:szCs w:val="24"/>
          <w:lang w:val="de-IT"/>
        </w:rPr>
        <w:t>, in das Vereinskonzept, in die Kommunikation und andere Bereiche</w:t>
      </w:r>
      <w:r w:rsidRPr="00E04A39">
        <w:rPr>
          <w:sz w:val="24"/>
          <w:szCs w:val="24"/>
          <w:lang w:val="de-IT"/>
        </w:rPr>
        <w:t xml:space="preserve"> eingebunden werden.</w:t>
      </w:r>
    </w:p>
    <w:p w14:paraId="067D2B73" w14:textId="77777777" w:rsidR="00964E4D" w:rsidRPr="00964E4D" w:rsidRDefault="00964E4D" w:rsidP="00964E4D">
      <w:pPr>
        <w:rPr>
          <w:lang w:val="de-IT"/>
        </w:rPr>
      </w:pPr>
    </w:p>
    <w:p w14:paraId="17B471B1" w14:textId="1FDF21AA" w:rsidR="00964E4D" w:rsidRDefault="00964E4D" w:rsidP="00964E4D">
      <w:r w:rsidRPr="00964E4D">
        <w:rPr>
          <w:lang w:val="de-IT"/>
        </w:rPr>
        <w:t>Im Folgenden sind Beispiele aufgeführt, aus denen ihr Inhalte für euren eigenen Verhaltenskodex</w:t>
      </w:r>
      <w:r>
        <w:rPr>
          <w:lang w:val="de-IT"/>
        </w:rPr>
        <w:t xml:space="preserve"> </w:t>
      </w:r>
      <w:r w:rsidRPr="00964E4D">
        <w:rPr>
          <w:lang w:val="de-IT"/>
        </w:rPr>
        <w:t>auswählen könnt. Ihr habt die Freiheit, alle Punkte nach Belieben anzupassen oder eigene hinzuzufügen.</w:t>
      </w:r>
      <w:r>
        <w:rPr>
          <w:lang w:val="de-IT"/>
        </w:rPr>
        <w:t xml:space="preserve"> </w:t>
      </w:r>
      <w:proofErr w:type="gramStart"/>
      <w:r w:rsidRPr="00964E4D">
        <w:rPr>
          <w:lang w:val="de-IT"/>
        </w:rPr>
        <w:t>Diese</w:t>
      </w:r>
      <w:proofErr w:type="gramEnd"/>
      <w:r w:rsidRPr="00964E4D">
        <w:rPr>
          <w:lang w:val="de-IT"/>
        </w:rPr>
        <w:t xml:space="preserve"> Liste dient lediglich als Anregung und Inspiration.</w:t>
      </w:r>
      <w:r w:rsidRPr="00964E4D">
        <w:t xml:space="preserve"> </w:t>
      </w:r>
    </w:p>
    <w:p w14:paraId="7ECC0A62" w14:textId="77777777" w:rsidR="00964E4D" w:rsidRDefault="00964E4D" w:rsidP="00964E4D"/>
    <w:p w14:paraId="0F73A811" w14:textId="0AF89DD7" w:rsidR="002649BF" w:rsidRDefault="002649BF" w:rsidP="00964E4D">
      <w:r w:rsidRPr="002649BF">
        <w:t>Wir wollen gemeinsam einen möglichst</w:t>
      </w:r>
      <w:r w:rsidR="00BF5233">
        <w:t xml:space="preserve"> </w:t>
      </w:r>
      <w:r w:rsidRPr="002649BF">
        <w:t>diskriminierungsfreien, nicht wertenden Raum schaffen, in dem sich jede*r willkommen</w:t>
      </w:r>
      <w:r w:rsidR="00BF5233">
        <w:t xml:space="preserve"> </w:t>
      </w:r>
      <w:r w:rsidRPr="002649BF">
        <w:t>und respektiert fühlt – hierfür sind alle Teilnehmen</w:t>
      </w:r>
      <w:r w:rsidRPr="002649BF">
        <w:softHyphen/>
        <w:t>den verantwortlich.</w:t>
      </w:r>
    </w:p>
    <w:p w14:paraId="18AD1C21" w14:textId="77777777" w:rsidR="002649BF" w:rsidRPr="002649BF" w:rsidRDefault="002649BF" w:rsidP="002649BF"/>
    <w:p w14:paraId="6303512A" w14:textId="77777777" w:rsidR="002649BF" w:rsidRDefault="002649BF" w:rsidP="002649BF">
      <w:r w:rsidRPr="002649BF">
        <w:t>Wir dulden keine Form von Diskriminierung, Sexis</w:t>
      </w:r>
      <w:r w:rsidRPr="002649BF">
        <w:softHyphen/>
        <w:t>mus oder Rassismus und behalten uns ggf. einen Ausschluss von der Veranstaltung vor.</w:t>
      </w:r>
    </w:p>
    <w:p w14:paraId="7754A407" w14:textId="77777777" w:rsidR="002649BF" w:rsidRPr="002649BF" w:rsidRDefault="002649BF" w:rsidP="002649BF"/>
    <w:p w14:paraId="114DB2EB" w14:textId="159071E8" w:rsidR="002649BF" w:rsidRDefault="002649BF" w:rsidP="002649BF">
      <w:r w:rsidRPr="002649BF">
        <w:t>Passt aufeinander auf: Wenn du dich bedroht,</w:t>
      </w:r>
      <w:r w:rsidR="00BF5233">
        <w:t xml:space="preserve"> </w:t>
      </w:r>
      <w:r w:rsidRPr="002649BF">
        <w:t>belästigt oder unwohl fühlst, melde dich bei</w:t>
      </w:r>
      <w:r w:rsidR="00BF5233">
        <w:t xml:space="preserve"> </w:t>
      </w:r>
      <w:r w:rsidRPr="002649BF">
        <w:t>PERSON/ORT. Auch wenn du siehst, dass eine andere Person Hilfe braucht: Frage bei der</w:t>
      </w:r>
      <w:r w:rsidR="00BF5233">
        <w:t xml:space="preserve"> </w:t>
      </w:r>
      <w:r w:rsidRPr="002649BF">
        <w:t>betroffenen Person nach, überlasse es nicht</w:t>
      </w:r>
      <w:r w:rsidR="00BF5233">
        <w:t xml:space="preserve"> </w:t>
      </w:r>
      <w:r w:rsidRPr="002649BF">
        <w:t>„den Anderen“ aktiv zu werden. Du musst dich</w:t>
      </w:r>
      <w:r w:rsidR="00BF5233">
        <w:t xml:space="preserve"> </w:t>
      </w:r>
      <w:r w:rsidRPr="002649BF">
        <w:t>für deine Erfahrung oder Beobachtung wedererklären noch rechtfertigen.</w:t>
      </w:r>
    </w:p>
    <w:p w14:paraId="15A287AD" w14:textId="77777777" w:rsidR="002649BF" w:rsidRPr="002649BF" w:rsidRDefault="002649BF" w:rsidP="002649BF"/>
    <w:p w14:paraId="6CD5A21B" w14:textId="616E8069" w:rsidR="002649BF" w:rsidRDefault="002649BF" w:rsidP="002649BF">
      <w:r w:rsidRPr="002649BF">
        <w:t>Nur ja heißt ja! Handle nach dem Konsens-Prinzip: Handlungen und Gespräche finden nur im gegenseitigen</w:t>
      </w:r>
      <w:r w:rsidR="00BF5233">
        <w:t xml:space="preserve"> </w:t>
      </w:r>
      <w:r w:rsidRPr="002649BF">
        <w:t>Einverständnis statt. Achte darauf, dass dein Gegenüber dir eindeutig signalisiert, ob er* oder sie* mit dir sprechen oder interagieren möchte.</w:t>
      </w:r>
    </w:p>
    <w:p w14:paraId="627EF1EA" w14:textId="77777777" w:rsidR="002649BF" w:rsidRPr="002649BF" w:rsidRDefault="002649BF" w:rsidP="002649BF"/>
    <w:p w14:paraId="5AB8E39D" w14:textId="70B35CFC" w:rsidR="002649BF" w:rsidRDefault="002649BF" w:rsidP="002649BF">
      <w:r w:rsidRPr="002649BF">
        <w:t>Bitte frage jede Person, mit welchem Pronomen</w:t>
      </w:r>
      <w:r w:rsidR="00BF5233">
        <w:t xml:space="preserve"> </w:t>
      </w:r>
      <w:r w:rsidRPr="002649BF">
        <w:t xml:space="preserve">(er, sie, </w:t>
      </w:r>
      <w:proofErr w:type="spellStart"/>
      <w:r w:rsidRPr="002649BF">
        <w:t>they</w:t>
      </w:r>
      <w:proofErr w:type="spellEnd"/>
      <w:r w:rsidRPr="002649BF">
        <w:t>, gar keins, …) sie angesprochen</w:t>
      </w:r>
      <w:r w:rsidR="00BF5233">
        <w:t xml:space="preserve"> </w:t>
      </w:r>
      <w:r w:rsidRPr="002649BF">
        <w:t>werden möchte. Falsche Pronomen zu verwenden, kann verletzend und auch traumatisierend</w:t>
      </w:r>
      <w:r w:rsidR="00BF5233">
        <w:t xml:space="preserve"> </w:t>
      </w:r>
      <w:r w:rsidRPr="002649BF">
        <w:t>wirken und sollte daher möglichst vermieden werden. Es gibt auch Menschen, die auf Pronomen verzichten. Wichtig ist uns ein sensibler, respekt</w:t>
      </w:r>
      <w:r w:rsidRPr="002649BF">
        <w:softHyphen/>
        <w:t>voller Umgang miteinander.</w:t>
      </w:r>
    </w:p>
    <w:p w14:paraId="79927BD5" w14:textId="77777777" w:rsidR="002649BF" w:rsidRDefault="002649BF" w:rsidP="002649BF"/>
    <w:p w14:paraId="0200D6FB" w14:textId="77777777" w:rsidR="002649BF" w:rsidRDefault="002649BF" w:rsidP="002649BF">
      <w:r w:rsidRPr="002649BF">
        <w:t>Bitte schließe nicht vom äußeren Erscheinungsbild auf die Geschlechtsidentität der anderen Person. Nur weil du jemanden als männlich oder weiblich liest, bedeutet das nicht, dass diese Person sich auch so identifiziert.</w:t>
      </w:r>
    </w:p>
    <w:p w14:paraId="6CFB2013" w14:textId="77777777" w:rsidR="002649BF" w:rsidRPr="002649BF" w:rsidRDefault="002649BF" w:rsidP="002649BF"/>
    <w:p w14:paraId="7543FF99" w14:textId="77777777" w:rsidR="002649BF" w:rsidRDefault="002649BF" w:rsidP="002649BF">
      <w:r w:rsidRPr="002649BF">
        <w:t>Wir nutzen gendersensible Sprache und schlie</w:t>
      </w:r>
      <w:r w:rsidRPr="002649BF">
        <w:softHyphen/>
        <w:t xml:space="preserve">ßen das generische Maskulin aus. Auf gegenderte Sprache wie z.B. „Ladies </w:t>
      </w:r>
      <w:proofErr w:type="spellStart"/>
      <w:r w:rsidRPr="002649BF">
        <w:t>first</w:t>
      </w:r>
      <w:proofErr w:type="spellEnd"/>
      <w:r w:rsidRPr="002649BF">
        <w:t>“, „Girl Boss“, „echte Männer“ versuchen wir zu verzichten.</w:t>
      </w:r>
    </w:p>
    <w:p w14:paraId="74EB0D13" w14:textId="77777777" w:rsidR="002649BF" w:rsidRDefault="002649BF" w:rsidP="002649BF"/>
    <w:p w14:paraId="0036BD88" w14:textId="77777777" w:rsidR="002649BF" w:rsidRDefault="002649BF" w:rsidP="002649BF">
      <w:r w:rsidRPr="002649BF">
        <w:t>Denkt daran, ausreichend Wasser zu trinken: Wir bieten euch an ORT kostenloses Leitungs-wasser an.</w:t>
      </w:r>
    </w:p>
    <w:p w14:paraId="35BEF51F" w14:textId="77777777" w:rsidR="00964E4D" w:rsidRDefault="00964E4D" w:rsidP="002649BF"/>
    <w:p w14:paraId="5038554A" w14:textId="77777777" w:rsidR="002649BF" w:rsidRDefault="002649BF" w:rsidP="002649BF">
      <w:r w:rsidRPr="002649BF">
        <w:t>Wenn du ein Foto/Video von Teilnehmenden machst und posten möchtest, bitte um Erlaubnis. Nicht jede*r möchte im Internet abgebildet werden und was einmal hochgeladen ist, bleibt dort für immer auffindbar.</w:t>
      </w:r>
    </w:p>
    <w:p w14:paraId="7CAA8C91" w14:textId="77777777" w:rsidR="002649BF" w:rsidRDefault="002649BF" w:rsidP="002649BF"/>
    <w:p w14:paraId="47051A36" w14:textId="35DF9D9F" w:rsidR="002649BF" w:rsidRDefault="002649BF" w:rsidP="002649BF">
      <w:r w:rsidRPr="002649BF">
        <w:t>Vorstellung ist von Intersektionalität ge</w:t>
      </w:r>
      <w:r w:rsidRPr="002649BF">
        <w:softHyphen/>
        <w:t>prägt und erkennt an, dass es Personen gibt, die von mehrfacher Diskriminierung betroffen sind.</w:t>
      </w:r>
    </w:p>
    <w:p w14:paraId="69A220D4" w14:textId="77777777" w:rsidR="002649BF" w:rsidRDefault="002649BF" w:rsidP="002649BF"/>
    <w:p w14:paraId="29CB524D" w14:textId="77777777" w:rsidR="002649BF" w:rsidRDefault="002649BF" w:rsidP="002649BF">
      <w:r w:rsidRPr="002649BF">
        <w:t>Wenn bestimmte Thematiken für Personenungute Gefühle wecken, stehen wir der Person gemeinsam bei und erinnern uns daran, dass jeder Mensch andere Erfahrungen mitbringt und daher z.B. auf sensible Themen oder auf Mikro-Aggres</w:t>
      </w:r>
      <w:r w:rsidRPr="002649BF">
        <w:softHyphen/>
        <w:t>sionen anders reagiert.</w:t>
      </w:r>
    </w:p>
    <w:p w14:paraId="54A229A4" w14:textId="77777777" w:rsidR="002649BF" w:rsidRDefault="002649BF" w:rsidP="002649BF"/>
    <w:p w14:paraId="78210ECA" w14:textId="4BC7F3AE" w:rsidR="002649BF" w:rsidRDefault="002649BF" w:rsidP="002649BF">
      <w:r w:rsidRPr="002649BF">
        <w:t>Wir erkennen an, dass wir alle unterschiedlich sind und über individuelle Perspektiven verfügen.</w:t>
      </w:r>
      <w:r w:rsidR="00BF5233">
        <w:t xml:space="preserve"> </w:t>
      </w:r>
      <w:r w:rsidRPr="002649BF">
        <w:t>Wir versuchen, die Sichtweisen der anderen Per</w:t>
      </w:r>
      <w:r w:rsidRPr="002649BF">
        <w:softHyphen/>
        <w:t>sonen zu verstehen und auf Verallgemeinerungen und Stereotype zu verzichten („typisch Mann, typisch Frau“</w:t>
      </w:r>
      <w:proofErr w:type="gramStart"/>
      <w:r w:rsidRPr="002649BF">
        <w:t>).Wir</w:t>
      </w:r>
      <w:proofErr w:type="gramEnd"/>
      <w:r w:rsidRPr="002649BF">
        <w:t xml:space="preserve"> machen alle Fehler. Wenn Per</w:t>
      </w:r>
      <w:r w:rsidRPr="002649BF">
        <w:softHyphen/>
        <w:t>sonen diskriminierende Sprache oder Denkweisen verwenden, versuchen wir sie durch konstruktive Kritik darauf aufmerksam zu machen. Wir bitten euch, wenn Menschen konstruktive Kritik an euch richten, dafür offen zu sein und zuzuhören.</w:t>
      </w:r>
    </w:p>
    <w:p w14:paraId="41FC112A" w14:textId="77777777" w:rsidR="002649BF" w:rsidRPr="002649BF" w:rsidRDefault="002649BF" w:rsidP="002649BF"/>
    <w:p w14:paraId="27414BC7" w14:textId="77777777" w:rsidR="002649BF" w:rsidRDefault="002649BF" w:rsidP="002649BF">
      <w:r w:rsidRPr="002649BF">
        <w:t>BIPoC und andere marginalisierte Gruppen sind nicht für die Aufklärung anderer Menschenverantwortlich. Es gibt aber gute Organisationen, die du ansprechen kannst und die dir Infomate</w:t>
      </w:r>
      <w:r w:rsidRPr="002649BF">
        <w:softHyphen/>
        <w:t>rial, Buchtipps und Link-Empfehlungen zukommen lassen können.</w:t>
      </w:r>
    </w:p>
    <w:p w14:paraId="1A3EA07D" w14:textId="77777777" w:rsidR="002649BF" w:rsidRPr="002649BF" w:rsidRDefault="002649BF" w:rsidP="002649BF"/>
    <w:p w14:paraId="0F04D675" w14:textId="77777777" w:rsidR="002649BF" w:rsidRDefault="002649BF" w:rsidP="002649BF">
      <w:r w:rsidRPr="002649BF">
        <w:t>Denk bitte daran, dass nicht jede Benachteiligung immer sichtbar ist. Bedenke: Was für dich normal ist, ist es nicht unbedingt für alle.</w:t>
      </w:r>
    </w:p>
    <w:p w14:paraId="576D29CF" w14:textId="77777777" w:rsidR="002649BF" w:rsidRDefault="002649BF" w:rsidP="002649BF"/>
    <w:p w14:paraId="57E196D0" w14:textId="77777777" w:rsidR="00964E4D" w:rsidRDefault="002649BF" w:rsidP="002649BF">
      <w:r w:rsidRPr="002649BF">
        <w:t>Wir vertreten eine Null-Toleranz-Politik bezüglich Diskriminierung – wenn ein Vorfall gemeldet wird, erhält die gewaltausübende Person eine mündliche Verwarnung und bekommt die Gründe erklärt.</w:t>
      </w:r>
      <w:r w:rsidR="00BF5233">
        <w:t xml:space="preserve"> </w:t>
      </w:r>
      <w:r w:rsidRPr="002649BF">
        <w:t>Je nach Art des Vorfalls oder bei wiederholten Vorfällen wird die Person vom Event entfernt und ein (dauerhaftes) Hausverbot verhängt. Diese Richtlinie gilt für alle anwesenden Besucher*innen, Künstler*innen, und Mitarbeitenden.</w:t>
      </w:r>
    </w:p>
    <w:p w14:paraId="7A7DEEFD" w14:textId="77777777" w:rsidR="00964E4D" w:rsidRDefault="00964E4D" w:rsidP="002649BF"/>
    <w:p w14:paraId="52B9271B" w14:textId="4C465493" w:rsidR="002649BF" w:rsidRDefault="002649BF" w:rsidP="002649BF">
      <w:r w:rsidRPr="002649BF">
        <w:t xml:space="preserve">Alle auftretenden Künstler*innen werden vorab über unsere Richtlinien zur Schaffung sicherer Räume und Null-Toleranz für Vorfälle informiert. Eine Kopie unserer „Safer Spaces Policy“ wird allen Künstler*innen zur Verfügung gestellt und ist Teil des Vertrags. </w:t>
      </w:r>
    </w:p>
    <w:p w14:paraId="326B6B37" w14:textId="77777777" w:rsidR="002649BF" w:rsidRPr="002649BF" w:rsidRDefault="002649BF" w:rsidP="002649BF"/>
    <w:p w14:paraId="4FB7EB4D" w14:textId="786E4BCD" w:rsidR="002649BF" w:rsidRDefault="002649BF" w:rsidP="002649BF">
      <w:r w:rsidRPr="002649BF">
        <w:lastRenderedPageBreak/>
        <w:t>Das Ausziehen von T-Shirts auf der Bühne ist</w:t>
      </w:r>
      <w:r>
        <w:t xml:space="preserve"> </w:t>
      </w:r>
      <w:r w:rsidRPr="002649BF">
        <w:t>nicht gestattet.</w:t>
      </w:r>
    </w:p>
    <w:p w14:paraId="5DCAC19D" w14:textId="77777777" w:rsidR="002649BF" w:rsidRDefault="002649BF" w:rsidP="002649BF">
      <w:r w:rsidRPr="002649BF">
        <w:t xml:space="preserve">Da in unserer Gesellschaft kein gleichberechtigter Umgang mit nackten Oberkörpern herrscht, ist das Tragen von Shirts o.Ä. bei uns für alle Pflicht. </w:t>
      </w:r>
    </w:p>
    <w:p w14:paraId="1B51A77E" w14:textId="77777777" w:rsidR="002649BF" w:rsidRDefault="002649BF" w:rsidP="002649BF"/>
    <w:p w14:paraId="4672794E" w14:textId="2992163C" w:rsidR="002649BF" w:rsidRDefault="002649BF" w:rsidP="002649BF">
      <w:r w:rsidRPr="002649BF">
        <w:t>Wir behalten uns das Recht vor, Verträge aufzuheben, wenn wir feststellen, dass ein/e Künst</w:t>
      </w:r>
      <w:r w:rsidRPr="002649BF">
        <w:softHyphen/>
        <w:t>ler*in gegen unsere Richtlinien verstoßen hat.</w:t>
      </w:r>
    </w:p>
    <w:p w14:paraId="21C51542" w14:textId="77777777" w:rsidR="002649BF" w:rsidRDefault="002649BF" w:rsidP="002649BF"/>
    <w:p w14:paraId="30A473F0" w14:textId="646BC1C7" w:rsidR="002649BF" w:rsidRDefault="002649BF" w:rsidP="002649BF">
      <w:r w:rsidRPr="002649BF">
        <w:t>Wir dulden weder Mitarbeitende noch Künstler*in</w:t>
      </w:r>
      <w:r w:rsidRPr="002649BF">
        <w:softHyphen/>
        <w:t>nen mit einer bekannten und nachgewiesenen</w:t>
      </w:r>
      <w:r w:rsidR="00BF5233">
        <w:t xml:space="preserve"> </w:t>
      </w:r>
      <w:r w:rsidRPr="002649BF">
        <w:t>Vorgeschichte von sexueller oder diskriminierender Gewalt. Das beinhaltet auch Songtexte.</w:t>
      </w:r>
    </w:p>
    <w:p w14:paraId="0AD218CD" w14:textId="77777777" w:rsidR="002649BF" w:rsidRDefault="002649BF" w:rsidP="002649BF"/>
    <w:p w14:paraId="3000866B" w14:textId="37F203D4" w:rsidR="002649BF" w:rsidRDefault="002649BF" w:rsidP="002649BF">
      <w:r w:rsidRPr="002649BF">
        <w:t>Wir haben einen Safer Space Raum, der bei</w:t>
      </w:r>
      <w:r w:rsidR="00BF5233">
        <w:t xml:space="preserve"> </w:t>
      </w:r>
      <w:r w:rsidRPr="002649BF">
        <w:t>Vorfällen genutzt werden kann, wenn</w:t>
      </w:r>
      <w:r w:rsidR="00BF5233">
        <w:t xml:space="preserve"> </w:t>
      </w:r>
      <w:r w:rsidRPr="002649BF">
        <w:t>betroffene Personen einen Rückzugs- oder Schutzraum brauchen.</w:t>
      </w:r>
    </w:p>
    <w:p w14:paraId="18F4BA01" w14:textId="77777777" w:rsidR="002649BF" w:rsidRPr="002649BF" w:rsidRDefault="002649BF" w:rsidP="002649BF"/>
    <w:p w14:paraId="1F31949C" w14:textId="5A89BA0D" w:rsidR="002649BF" w:rsidRDefault="002649BF" w:rsidP="002649BF">
      <w:r w:rsidRPr="002649BF">
        <w:t>Um Diskriminierung auf Toiletten zu verhindern, sind während unserer Veranstaltung alle Toiletten All-Gender. Generell bitten wir euch, euch daran</w:t>
      </w:r>
      <w:r w:rsidR="00BF5233">
        <w:t xml:space="preserve"> </w:t>
      </w:r>
      <w:r w:rsidRPr="002649BF">
        <w:t>zu erinnern, dass Menschen unabhängig davon, wie ihr sie lest, auf jede Toilette gehen können, die sie als für sich richtig erachten.</w:t>
      </w:r>
    </w:p>
    <w:p w14:paraId="1E8F1D97" w14:textId="77777777" w:rsidR="002649BF" w:rsidRDefault="002649BF" w:rsidP="002649BF"/>
    <w:p w14:paraId="24B589B3" w14:textId="77777777" w:rsidR="002649BF" w:rsidRDefault="002649BF" w:rsidP="002649BF">
      <w:r w:rsidRPr="002649BF">
        <w:t xml:space="preserve">Wir evaluieren nach jedem Event die Wirksamkeit unserer Policy und versuchen Schwachstellenauszubessern. Solltest du Vorschläge haben, kannst du dich jederzeit an uns wenden – auch anonym via Formular. </w:t>
      </w:r>
    </w:p>
    <w:p w14:paraId="1C5EB5B9" w14:textId="77777777" w:rsidR="002649BF" w:rsidRPr="002649BF" w:rsidRDefault="002649BF" w:rsidP="002649BF"/>
    <w:p w14:paraId="5A8C672F" w14:textId="63706C78" w:rsidR="002649BF" w:rsidRDefault="002649BF" w:rsidP="002649BF">
      <w:r w:rsidRPr="002649BF">
        <w:t xml:space="preserve">Be </w:t>
      </w:r>
      <w:proofErr w:type="spellStart"/>
      <w:r w:rsidRPr="002649BF">
        <w:t>kind</w:t>
      </w:r>
      <w:proofErr w:type="spellEnd"/>
      <w:r w:rsidRPr="002649BF">
        <w:t xml:space="preserve"> </w:t>
      </w:r>
      <w:proofErr w:type="spellStart"/>
      <w:r w:rsidRPr="002649BF">
        <w:t>to</w:t>
      </w:r>
      <w:proofErr w:type="spellEnd"/>
      <w:r w:rsidRPr="002649BF">
        <w:t xml:space="preserve"> each </w:t>
      </w:r>
      <w:proofErr w:type="spellStart"/>
      <w:r w:rsidRPr="002649BF">
        <w:t>other</w:t>
      </w:r>
      <w:proofErr w:type="spellEnd"/>
      <w:r w:rsidRPr="002649BF">
        <w:t>!</w:t>
      </w:r>
    </w:p>
    <w:p w14:paraId="1E55995B" w14:textId="77777777" w:rsidR="00964E4D" w:rsidRDefault="00964E4D" w:rsidP="002649BF"/>
    <w:p w14:paraId="071F32C1" w14:textId="1D67C29F" w:rsidR="00964E4D" w:rsidRDefault="00964E4D" w:rsidP="002649BF">
      <w:r>
        <w:t xml:space="preserve">Quelle: </w:t>
      </w:r>
      <w:r w:rsidR="00E04A39">
        <w:t>Mirca Lotz/</w:t>
      </w:r>
      <w:r>
        <w:t xml:space="preserve">Safe </w:t>
      </w:r>
      <w:proofErr w:type="spellStart"/>
      <w:r>
        <w:t>the</w:t>
      </w:r>
      <w:proofErr w:type="spellEnd"/>
      <w:r>
        <w:t xml:space="preserve"> dance: Handbuch Awareness</w:t>
      </w:r>
      <w:r w:rsidR="00E04A39">
        <w:t>, 2023</w:t>
      </w:r>
    </w:p>
    <w:sectPr w:rsidR="00964E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BF"/>
    <w:rsid w:val="001B4B72"/>
    <w:rsid w:val="002649BF"/>
    <w:rsid w:val="005377B0"/>
    <w:rsid w:val="0072619C"/>
    <w:rsid w:val="007B4D6D"/>
    <w:rsid w:val="00964E4D"/>
    <w:rsid w:val="00B84A42"/>
    <w:rsid w:val="00BF5233"/>
    <w:rsid w:val="00E01D19"/>
    <w:rsid w:val="00E04A39"/>
    <w:rsid w:val="00FC279A"/>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9007"/>
  <w15:chartTrackingRefBased/>
  <w15:docId w15:val="{BDE0D377-1F89-4ACA-B7C6-4BF84E3F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4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4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49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49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49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49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49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49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49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49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49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49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49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49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49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49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49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49BF"/>
    <w:rPr>
      <w:rFonts w:eastAsiaTheme="majorEastAsia" w:cstheme="majorBidi"/>
      <w:color w:val="272727" w:themeColor="text1" w:themeTint="D8"/>
    </w:rPr>
  </w:style>
  <w:style w:type="paragraph" w:styleId="Titel">
    <w:name w:val="Title"/>
    <w:basedOn w:val="Standard"/>
    <w:next w:val="Standard"/>
    <w:link w:val="TitelZchn"/>
    <w:uiPriority w:val="10"/>
    <w:qFormat/>
    <w:rsid w:val="00264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49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49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49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49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49BF"/>
    <w:rPr>
      <w:i/>
      <w:iCs/>
      <w:color w:val="404040" w:themeColor="text1" w:themeTint="BF"/>
    </w:rPr>
  </w:style>
  <w:style w:type="paragraph" w:styleId="Listenabsatz">
    <w:name w:val="List Paragraph"/>
    <w:basedOn w:val="Standard"/>
    <w:uiPriority w:val="34"/>
    <w:qFormat/>
    <w:rsid w:val="002649BF"/>
    <w:pPr>
      <w:ind w:left="720"/>
      <w:contextualSpacing/>
    </w:pPr>
  </w:style>
  <w:style w:type="character" w:styleId="IntensiveHervorhebung">
    <w:name w:val="Intense Emphasis"/>
    <w:basedOn w:val="Absatz-Standardschriftart"/>
    <w:uiPriority w:val="21"/>
    <w:qFormat/>
    <w:rsid w:val="002649BF"/>
    <w:rPr>
      <w:i/>
      <w:iCs/>
      <w:color w:val="0F4761" w:themeColor="accent1" w:themeShade="BF"/>
    </w:rPr>
  </w:style>
  <w:style w:type="paragraph" w:styleId="IntensivesZitat">
    <w:name w:val="Intense Quote"/>
    <w:basedOn w:val="Standard"/>
    <w:next w:val="Standard"/>
    <w:link w:val="IntensivesZitatZchn"/>
    <w:uiPriority w:val="30"/>
    <w:qFormat/>
    <w:rsid w:val="00264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49BF"/>
    <w:rPr>
      <w:i/>
      <w:iCs/>
      <w:color w:val="0F4761" w:themeColor="accent1" w:themeShade="BF"/>
    </w:rPr>
  </w:style>
  <w:style w:type="character" w:styleId="IntensiverVerweis">
    <w:name w:val="Intense Reference"/>
    <w:basedOn w:val="Absatz-Standardschriftart"/>
    <w:uiPriority w:val="32"/>
    <w:qFormat/>
    <w:rsid w:val="002649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786387472B741ABCDF128318BD2A4" ma:contentTypeVersion="19" ma:contentTypeDescription="Create a new document." ma:contentTypeScope="" ma:versionID="3b752925df71f5c91c6e75addad89fa5">
  <xsd:schema xmlns:xsd="http://www.w3.org/2001/XMLSchema" xmlns:xs="http://www.w3.org/2001/XMLSchema" xmlns:p="http://schemas.microsoft.com/office/2006/metadata/properties" xmlns:ns2="927fdea6-23f8-4d6b-a229-664ec6675d05" xmlns:ns3="e25b1015-b66b-4868-98a6-4d58c2070f33" targetNamespace="http://schemas.microsoft.com/office/2006/metadata/properties" ma:root="true" ma:fieldsID="61a6a3a9dd66c7c0ac5aeb95f2749e9b" ns2:_="" ns3:_="">
    <xsd:import namespace="927fdea6-23f8-4d6b-a229-664ec6675d05"/>
    <xsd:import namespace="e25b1015-b66b-4868-98a6-4d58c2070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dea6-23f8-4d6b-a229-664ec66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815e5b-1058-495d-9f4f-8f4fab8e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015-b66b-4868-98a6-4d58c2070f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98f24a-49b6-42be-9fe2-3b306cafcb7f}" ma:internalName="TaxCatchAll" ma:showField="CatchAllData" ma:web="e25b1015-b66b-4868-98a6-4d58c2070f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fdea6-23f8-4d6b-a229-664ec6675d05">
      <Terms xmlns="http://schemas.microsoft.com/office/infopath/2007/PartnerControls"/>
    </lcf76f155ced4ddcb4097134ff3c332f>
    <TaxCatchAll xmlns="e25b1015-b66b-4868-98a6-4d58c2070f33" xsi:nil="true"/>
  </documentManagement>
</p:properties>
</file>

<file path=customXml/itemProps1.xml><?xml version="1.0" encoding="utf-8"?>
<ds:datastoreItem xmlns:ds="http://schemas.openxmlformats.org/officeDocument/2006/customXml" ds:itemID="{EDC97F1D-503C-483B-9A6D-416FDE9BDB19}"/>
</file>

<file path=customXml/itemProps2.xml><?xml version="1.0" encoding="utf-8"?>
<ds:datastoreItem xmlns:ds="http://schemas.openxmlformats.org/officeDocument/2006/customXml" ds:itemID="{C5CDC95F-8A10-4442-AE46-BF17006A9C80}"/>
</file>

<file path=customXml/itemProps3.xml><?xml version="1.0" encoding="utf-8"?>
<ds:datastoreItem xmlns:ds="http://schemas.openxmlformats.org/officeDocument/2006/customXml" ds:itemID="{D363452E-A05C-4468-B353-46079B357FC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Mahlknecht</dc:creator>
  <cp:keywords/>
  <dc:description/>
  <cp:lastModifiedBy>Evelin Mahlknecht</cp:lastModifiedBy>
  <cp:revision>3</cp:revision>
  <cp:lastPrinted>2026-04-02T09:56:00Z</cp:lastPrinted>
  <dcterms:created xsi:type="dcterms:W3CDTF">2026-03-12T13:11:00Z</dcterms:created>
  <dcterms:modified xsi:type="dcterms:W3CDTF">2026-04-29T12:08:00Z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0x010100829786387472B741ABCDF128318BD2A4</vt:lpwstr>
  </property>
</Properties>
</file>